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85914784"/>
    <w:bookmarkEnd w:id="1"/>
    <w:p w:rsidR="000430BD" w:rsidRDefault="00A12832" w:rsidP="00836639">
      <w:pPr>
        <w:shd w:val="clear" w:color="auto" w:fill="FFFFFF"/>
        <w:autoSpaceDE w:val="0"/>
        <w:ind w:firstLine="570"/>
        <w:rPr>
          <w:color w:val="000000"/>
          <w:sz w:val="28"/>
          <w:szCs w:val="28"/>
        </w:rPr>
      </w:pPr>
      <w:r w:rsidRPr="001E2417">
        <w:rPr>
          <w:color w:val="000000"/>
          <w:sz w:val="28"/>
          <w:szCs w:val="28"/>
        </w:rPr>
        <w:object w:dxaOrig="9355" w:dyaOrig="1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.75pt" o:ole="">
            <v:imagedata r:id="rId4" o:title=""/>
          </v:shape>
          <o:OLEObject Type="Embed" ProgID="Word.Document.12" ShapeID="_x0000_i1025" DrawAspect="Content" ObjectID="_1585914864" r:id="rId5">
            <o:FieldCodes>\s</o:FieldCodes>
          </o:OLEObject>
        </w:object>
      </w:r>
      <w:bookmarkEnd w:id="0"/>
    </w:p>
    <w:p w:rsidR="000430BD" w:rsidRDefault="000430BD" w:rsidP="00836639">
      <w:pPr>
        <w:shd w:val="clear" w:color="auto" w:fill="FFFFFF"/>
        <w:autoSpaceDE w:val="0"/>
        <w:ind w:firstLine="570"/>
        <w:rPr>
          <w:color w:val="000000"/>
          <w:sz w:val="28"/>
          <w:szCs w:val="28"/>
        </w:rPr>
      </w:pPr>
    </w:p>
    <w:p w:rsidR="000430BD" w:rsidRDefault="000430BD" w:rsidP="0083663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430BD" w:rsidRDefault="000430BD" w:rsidP="0083663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836639" w:rsidRDefault="00836639" w:rsidP="0083663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творческой группе 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Общее положение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Творческая группа (ТГ) – это структурное подразделение методической службы, объединяющее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преподавателей учебных дисциплин, относящихся к какой-либо одной или нескольким образовательным областям   и ведущих учебно-воспитательную, опытно-поисковую, экспериментальную, научно-методическую и проектно-исследовательскую деятельность.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ТГ организуется при наличии не менее 3 учителей по одной образовательной области или нескольким.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своей деятельности ТГ руководствуется Уставом и локальным правовыми актами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Задачи и направления деятельности ТГ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ТГ выполняет следующие основные задачи: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разработка тематических планов, </w:t>
      </w:r>
      <w:proofErr w:type="spellStart"/>
      <w:r w:rsidR="00C3329A">
        <w:rPr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>условия</w:t>
      </w:r>
      <w:proofErr w:type="spellEnd"/>
      <w:r>
        <w:rPr>
          <w:color w:val="000000"/>
          <w:sz w:val="28"/>
          <w:szCs w:val="28"/>
        </w:rPr>
        <w:t xml:space="preserve"> и особенности обучения различных групп учащихся;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обеспечение непрерывного совершенствования качества преподавания;  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комплексное методическое обеспечение учебных предметов и ТГ;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оказание помощи членам ТГ в подготовке к аттестации;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изучение, обобщение и распространение опыта работы лучших учителей;</w:t>
      </w:r>
    </w:p>
    <w:p w:rsidR="00FD54B9" w:rsidRDefault="00FD54B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</w:p>
    <w:p w:rsidR="00FD54B9" w:rsidRDefault="00FD54B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оказание помощи молодым специалистам в овладении педагогическим мастерством;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обсуждение результатов научно-исследовательских и экспериментальных работ, участие во внедрении результатов исследований и экспериментов в практику;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проведение итоговой аттестации учащихся по предметам ТГ и анализ её итогов;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организация и руководство проектно-исследовательской работой учащихся, подготовка учеников к олимпиадам, интеллектуальным курсам, конкурсам,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конференциям;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организация професс</w:t>
      </w:r>
      <w:r w:rsidR="00FD54B9">
        <w:rPr>
          <w:color w:val="000000"/>
          <w:sz w:val="28"/>
          <w:szCs w:val="28"/>
        </w:rPr>
        <w:t xml:space="preserve">иональной ориентации </w:t>
      </w:r>
      <w:proofErr w:type="gramStart"/>
      <w:r w:rsidR="00892114">
        <w:rPr>
          <w:color w:val="000000"/>
          <w:sz w:val="28"/>
          <w:szCs w:val="28"/>
        </w:rPr>
        <w:t>обучающихся</w:t>
      </w:r>
      <w:r w:rsidR="00FD54B9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анализ</w:t>
      </w:r>
      <w:proofErr w:type="gramEnd"/>
      <w:r>
        <w:rPr>
          <w:color w:val="000000"/>
          <w:sz w:val="28"/>
          <w:szCs w:val="28"/>
        </w:rPr>
        <w:t xml:space="preserve"> результатов образовательной деятельности по предметам;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подготовка и обсуждение учебно-методических пособий, дидактических материалов и наглядных пособий по предметам;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проведение открытых занятий и открытых внеклассных мероприятий по предметам;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обсуждение методики проведения отдельных видов учебных занятий и содержания дидактических материалов к ним;</w:t>
      </w:r>
    </w:p>
    <w:p w:rsidR="00836639" w:rsidRDefault="00C3329A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отражение</w:t>
      </w:r>
      <w:r w:rsidR="00836639">
        <w:rPr>
          <w:color w:val="000000"/>
          <w:sz w:val="28"/>
          <w:szCs w:val="28"/>
        </w:rPr>
        <w:t xml:space="preserve"> итогов анализа </w:t>
      </w:r>
      <w:r>
        <w:rPr>
          <w:color w:val="000000"/>
          <w:sz w:val="28"/>
          <w:szCs w:val="28"/>
        </w:rPr>
        <w:t>контрольных, проверочных срезов</w:t>
      </w:r>
      <w:r w:rsidR="00836639">
        <w:rPr>
          <w:color w:val="000000"/>
          <w:sz w:val="28"/>
          <w:szCs w:val="28"/>
        </w:rPr>
        <w:t>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разработка методической документации (</w:t>
      </w:r>
      <w:r>
        <w:rPr>
          <w:i/>
          <w:iCs/>
          <w:color w:val="000000"/>
          <w:sz w:val="28"/>
          <w:szCs w:val="28"/>
        </w:rPr>
        <w:t>конспектов уроков, занятий, рекомендаций, рефератов, докладов, картотек, измерителей знаний и др.).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индивидуализация и дифференциация обучения;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новых технологий обучения;</w:t>
      </w:r>
    </w:p>
    <w:p w:rsidR="00836639" w:rsidRDefault="00836639" w:rsidP="00836639">
      <w:pPr>
        <w:shd w:val="clear" w:color="auto" w:fill="FFFFFF"/>
        <w:tabs>
          <w:tab w:val="left" w:pos="4350"/>
        </w:tabs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–разработка положений о проведении конкурсов, олимпиад, соревнований по предметам.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Организация работы ТГ</w:t>
      </w:r>
      <w:r>
        <w:rPr>
          <w:color w:val="000000"/>
          <w:sz w:val="28"/>
          <w:szCs w:val="28"/>
        </w:rPr>
        <w:t>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Организует учебно-воспитательную, научно-методическую, экспериментальную и опытно-исследовательскую работу руководитель </w:t>
      </w:r>
      <w:proofErr w:type="gramStart"/>
      <w:r>
        <w:rPr>
          <w:color w:val="000000"/>
          <w:sz w:val="28"/>
          <w:szCs w:val="28"/>
        </w:rPr>
        <w:t>ТГ,  назначаемый</w:t>
      </w:r>
      <w:proofErr w:type="gramEnd"/>
      <w:r>
        <w:rPr>
          <w:color w:val="000000"/>
          <w:sz w:val="28"/>
          <w:szCs w:val="28"/>
        </w:rPr>
        <w:t xml:space="preserve"> приказом директора</w:t>
      </w:r>
      <w:r w:rsidR="00C3329A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. Руководителю ТГ подчиняются все учителя, входящие в состав ТГ.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Работа ТГ организуется на основе: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плана;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методической темы, принятой к разработке педагогическим коллективом.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ТГ утверждается директором школы.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Документация ТГ.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нормальной работы ТГ должны быть следующие документы: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положение о ТГ;</w:t>
      </w:r>
    </w:p>
    <w:p w:rsidR="00FD54B9" w:rsidRDefault="00FD54B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анализ работы ТГ за предыдущий учебный год;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план работы на текущий учебный год;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банк данных о членах ТГ </w:t>
      </w:r>
      <w:r>
        <w:rPr>
          <w:i/>
          <w:iCs/>
          <w:color w:val="000000"/>
          <w:sz w:val="28"/>
          <w:szCs w:val="28"/>
        </w:rPr>
        <w:t>(возраст, образование, какой вуз и когда закончили, специальность, какие имеют награды: учебная нагрузка, тематика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исследований);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сведения о профессиональных потребностях учителей;  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протоколы заседаний;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учебные программы и учебно-методическое обеспечение по предметам ТГ;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графики проведения предметных и методических недель;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график повышения квалификации </w:t>
      </w:r>
      <w:r w:rsidR="00C3329A">
        <w:rPr>
          <w:color w:val="000000"/>
          <w:sz w:val="28"/>
          <w:szCs w:val="28"/>
        </w:rPr>
        <w:t>членов ТГ</w:t>
      </w:r>
      <w:r>
        <w:rPr>
          <w:color w:val="000000"/>
          <w:sz w:val="28"/>
          <w:szCs w:val="28"/>
        </w:rPr>
        <w:t>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график прохождения аттестации </w:t>
      </w:r>
      <w:r w:rsidR="00C3329A">
        <w:rPr>
          <w:color w:val="000000"/>
          <w:sz w:val="28"/>
          <w:szCs w:val="28"/>
        </w:rPr>
        <w:t xml:space="preserve">членов </w:t>
      </w:r>
      <w:r>
        <w:rPr>
          <w:color w:val="000000"/>
          <w:sz w:val="28"/>
          <w:szCs w:val="28"/>
        </w:rPr>
        <w:t>ТГ;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график проведения открытых уроков и внеклассных мероприятий по предмету учителями ТГ;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план работы с молодыми и вновь прибывшими специалистами;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график проведения текущих контрольных работ;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Права ТГ: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ТГ имеет право: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–выдвигать предложения об улучшении учебного процесса в школе;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ставить вопрос о публикации материалов о передовом педагогическом опыте, накопленном ТГ;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ставить вопрос перед администрацией школы о поощрении сотрудников ТГ за активное участие в учебно-воспитательной экспериментальной,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научно-методической и опытно-поисковой деятельности;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рекомендовать учителям различные формы повышения квалификации;  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выдвигать от ТГ учителей для участия в конкурсе “Учитель года”.</w:t>
      </w: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836639" w:rsidRDefault="00836639" w:rsidP="00836639">
      <w:pPr>
        <w:shd w:val="clear" w:color="auto" w:fill="FFFFFF"/>
        <w:autoSpaceDE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Контроль за деятельностью ТГ:</w:t>
      </w:r>
    </w:p>
    <w:p w:rsidR="00836639" w:rsidRDefault="00836639" w:rsidP="0083663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деятельностью осуществляется директором школы, его заместитель по учебно-воспитательной работе в соответствии с планом внутришкольного контроля, утвержденным директором.</w:t>
      </w:r>
    </w:p>
    <w:p w:rsidR="00836639" w:rsidRDefault="00836639" w:rsidP="00836639">
      <w:pPr>
        <w:tabs>
          <w:tab w:val="left" w:pos="3613"/>
        </w:tabs>
        <w:rPr>
          <w:sz w:val="28"/>
          <w:szCs w:val="28"/>
        </w:rPr>
      </w:pPr>
    </w:p>
    <w:p w:rsidR="00836639" w:rsidRDefault="00836639" w:rsidP="00836639">
      <w:pPr>
        <w:tabs>
          <w:tab w:val="left" w:pos="3613"/>
        </w:tabs>
        <w:rPr>
          <w:sz w:val="28"/>
          <w:szCs w:val="28"/>
        </w:rPr>
      </w:pPr>
    </w:p>
    <w:p w:rsidR="00C3329A" w:rsidRPr="0062728E" w:rsidRDefault="00C3329A" w:rsidP="00C3329A">
      <w:pPr>
        <w:tabs>
          <w:tab w:val="left" w:pos="1035"/>
        </w:tabs>
        <w:suppressAutoHyphens w:val="0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62728E">
        <w:rPr>
          <w:rFonts w:eastAsia="Lucida Sans Unicode"/>
          <w:kern w:val="1"/>
          <w:sz w:val="28"/>
          <w:szCs w:val="28"/>
        </w:rPr>
        <w:t>Принято на заседании педагогического совета</w:t>
      </w:r>
    </w:p>
    <w:p w:rsidR="00C3329A" w:rsidRPr="0062728E" w:rsidRDefault="00C3329A" w:rsidP="00C3329A">
      <w:pPr>
        <w:widowControl w:val="0"/>
        <w:autoSpaceDE w:val="0"/>
        <w:autoSpaceDN w:val="0"/>
        <w:adjustRightInd w:val="0"/>
        <w:jc w:val="center"/>
        <w:rPr>
          <w:rFonts w:eastAsia="Lucida Sans Unicode"/>
          <w:kern w:val="1"/>
          <w:sz w:val="28"/>
          <w:szCs w:val="28"/>
        </w:rPr>
      </w:pPr>
      <w:r w:rsidRPr="0062728E">
        <w:rPr>
          <w:rFonts w:eastAsia="Lucida Sans Unicode"/>
          <w:kern w:val="1"/>
          <w:sz w:val="28"/>
          <w:szCs w:val="28"/>
        </w:rPr>
        <w:t xml:space="preserve">                                    Протокол №1 от 13.01.2014 г.</w:t>
      </w:r>
    </w:p>
    <w:p w:rsidR="00C3329A" w:rsidRDefault="00C3329A" w:rsidP="00C3329A">
      <w:pPr>
        <w:tabs>
          <w:tab w:val="left" w:pos="1035"/>
        </w:tabs>
        <w:rPr>
          <w:bCs/>
          <w:color w:val="000000"/>
          <w:spacing w:val="-10"/>
          <w:sz w:val="28"/>
          <w:szCs w:val="28"/>
        </w:rPr>
      </w:pPr>
    </w:p>
    <w:p w:rsidR="00074365" w:rsidRDefault="00074365"/>
    <w:sectPr w:rsidR="00074365" w:rsidSect="0007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639"/>
    <w:rsid w:val="000430BD"/>
    <w:rsid w:val="00074365"/>
    <w:rsid w:val="001D7905"/>
    <w:rsid w:val="001E2417"/>
    <w:rsid w:val="00260A04"/>
    <w:rsid w:val="00836639"/>
    <w:rsid w:val="00892114"/>
    <w:rsid w:val="00A12832"/>
    <w:rsid w:val="00C3329A"/>
    <w:rsid w:val="00F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F0816D-9B08-4DF8-86A9-05D26E23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9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10</cp:revision>
  <cp:lastPrinted>2018-03-01T20:02:00Z</cp:lastPrinted>
  <dcterms:created xsi:type="dcterms:W3CDTF">2014-03-05T19:15:00Z</dcterms:created>
  <dcterms:modified xsi:type="dcterms:W3CDTF">2018-04-22T12:08:00Z</dcterms:modified>
</cp:coreProperties>
</file>